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4"/>
        <w:gridCol w:w="4356"/>
      </w:tblGrid>
      <w:tr w:rsidR="00994DE8" w14:paraId="12CABE1D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D0662" w14:textId="59747B66" w:rsidR="00994DE8" w:rsidRDefault="003558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E31117">
              <w:rPr>
                <w:color w:val="000000"/>
              </w:rPr>
              <w:t xml:space="preserve">Restauração e </w:t>
            </w:r>
            <w:r w:rsidR="00E82CA6">
              <w:rPr>
                <w:color w:val="000000"/>
              </w:rPr>
              <w:t xml:space="preserve">Conservação </w:t>
            </w:r>
            <w:r w:rsidR="00E31117">
              <w:rPr>
                <w:color w:val="000000"/>
              </w:rPr>
              <w:t xml:space="preserve">de </w:t>
            </w:r>
            <w:r w:rsidR="00E82CA6">
              <w:rPr>
                <w:color w:val="000000"/>
              </w:rPr>
              <w:t>Pavimentos</w:t>
            </w:r>
          </w:p>
        </w:tc>
      </w:tr>
      <w:tr w:rsidR="00994DE8" w14:paraId="371DFADB" w14:textId="77777777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1037" w14:textId="3C83584D" w:rsidR="00994DE8" w:rsidRDefault="003558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</w:t>
            </w:r>
            <w:r>
              <w:t>1</w:t>
            </w:r>
            <w:r>
              <w:rPr>
                <w:color w:val="000000"/>
              </w:rPr>
              <w:t>/</w:t>
            </w:r>
            <w:r w:rsidR="005832B4">
              <w:rPr>
                <w:color w:val="000000"/>
              </w:rPr>
              <w:t>1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D1DE" w14:textId="2693E5FB" w:rsidR="00994DE8" w:rsidRDefault="003558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9º </w:t>
            </w:r>
            <w:r w:rsidR="00F7299B">
              <w:rPr>
                <w:color w:val="000000"/>
              </w:rPr>
              <w:t>s</w:t>
            </w:r>
            <w:r>
              <w:rPr>
                <w:color w:val="000000"/>
              </w:rPr>
              <w:t>emestre</w:t>
            </w:r>
          </w:p>
        </w:tc>
      </w:tr>
      <w:tr w:rsidR="00994DE8" w14:paraId="5A969007" w14:textId="77777777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68CC" w14:textId="369837CD" w:rsidR="00994DE8" w:rsidRDefault="003558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 w:rsidR="005832B4">
              <w:rPr>
                <w:color w:val="000000"/>
              </w:rPr>
              <w:t>3</w:t>
            </w:r>
            <w:r>
              <w:rPr>
                <w:color w:val="000000"/>
              </w:rPr>
              <w:t>0 h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074B" w14:textId="77777777" w:rsidR="00994DE8" w:rsidRDefault="00E311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Código:</w:t>
            </w:r>
          </w:p>
        </w:tc>
      </w:tr>
      <w:tr w:rsidR="00994DE8" w14:paraId="37E45E80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036D5" w14:textId="77777777" w:rsidR="00994DE8" w:rsidRDefault="003558C7">
            <w:pPr>
              <w:ind w:left="0" w:hanging="2"/>
            </w:pPr>
            <w:r>
              <w:rPr>
                <w:b/>
              </w:rPr>
              <w:t xml:space="preserve">Ementa: </w:t>
            </w:r>
            <w:r>
              <w:t>Estudo dos principais mecanismos de deterioração de pavimentos. Dimensionamento de pavimentos rígidos e flexíveis. Estudo das principais técnicas de restauração e conservação de vias pavimentadas.</w:t>
            </w:r>
          </w:p>
        </w:tc>
      </w:tr>
    </w:tbl>
    <w:p w14:paraId="4F0A152A" w14:textId="77777777" w:rsidR="00994DE8" w:rsidRDefault="00994DE8">
      <w:pPr>
        <w:spacing w:line="360" w:lineRule="auto"/>
        <w:ind w:left="0" w:hanging="2"/>
        <w:rPr>
          <w:color w:val="000000"/>
        </w:rPr>
      </w:pPr>
    </w:p>
    <w:p w14:paraId="50DABCBB" w14:textId="77777777" w:rsidR="00E31117" w:rsidRDefault="00E31117" w:rsidP="00E31117">
      <w:pPr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Conteúdos</w:t>
      </w:r>
    </w:p>
    <w:p w14:paraId="72872EEB" w14:textId="77777777" w:rsidR="00E31117" w:rsidRDefault="00E31117" w:rsidP="00E31117">
      <w:pPr>
        <w:spacing w:line="240" w:lineRule="auto"/>
        <w:ind w:left="0" w:hanging="2"/>
        <w:rPr>
          <w:b/>
          <w:color w:val="000000"/>
        </w:rPr>
      </w:pPr>
    </w:p>
    <w:p w14:paraId="471FD72B" w14:textId="77777777" w:rsidR="00994DE8" w:rsidRPr="00E31117" w:rsidRDefault="00E31117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UNIDADE I – </w:t>
      </w:r>
      <w:r w:rsidRPr="00E31117">
        <w:rPr>
          <w:color w:val="000000"/>
        </w:rPr>
        <w:t>Técnicas executivas de revestimentos asfálticos</w:t>
      </w:r>
    </w:p>
    <w:p w14:paraId="2B8E78BF" w14:textId="77777777" w:rsidR="00994DE8" w:rsidRPr="00E31117" w:rsidRDefault="003558C7" w:rsidP="00E31117">
      <w:pPr>
        <w:pStyle w:val="PargrafodaLista"/>
        <w:numPr>
          <w:ilvl w:val="1"/>
          <w:numId w:val="2"/>
        </w:numPr>
        <w:spacing w:after="0" w:line="240" w:lineRule="auto"/>
        <w:ind w:leftChars="0" w:firstLineChars="0"/>
        <w:rPr>
          <w:rFonts w:ascii="Arial" w:hAnsi="Arial"/>
          <w:color w:val="000000"/>
          <w:sz w:val="24"/>
          <w:szCs w:val="24"/>
        </w:rPr>
      </w:pPr>
      <w:r w:rsidRPr="00E31117">
        <w:rPr>
          <w:rFonts w:ascii="Arial" w:hAnsi="Arial"/>
          <w:color w:val="000000"/>
          <w:sz w:val="24"/>
          <w:szCs w:val="24"/>
        </w:rPr>
        <w:t>Usinas asfálticas</w:t>
      </w:r>
    </w:p>
    <w:p w14:paraId="13BAEEFD" w14:textId="77777777" w:rsidR="00994DE8" w:rsidRDefault="00E31117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1.2 </w:t>
      </w:r>
      <w:r w:rsidR="003558C7" w:rsidRPr="00E31117">
        <w:rPr>
          <w:color w:val="000000"/>
        </w:rPr>
        <w:t>Transporte e l</w:t>
      </w:r>
      <w:r w:rsidR="003558C7">
        <w:rPr>
          <w:color w:val="000000"/>
        </w:rPr>
        <w:t>a</w:t>
      </w:r>
      <w:r>
        <w:rPr>
          <w:color w:val="000000"/>
        </w:rPr>
        <w:t>nçamento de misturas asfálticas</w:t>
      </w:r>
    </w:p>
    <w:p w14:paraId="056F0AD9" w14:textId="77777777" w:rsidR="00994DE8" w:rsidRDefault="00E31117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1.3 </w:t>
      </w:r>
      <w:r w:rsidR="003558C7">
        <w:rPr>
          <w:color w:val="000000"/>
        </w:rPr>
        <w:t>Execução de tratamen</w:t>
      </w:r>
      <w:r>
        <w:rPr>
          <w:color w:val="000000"/>
        </w:rPr>
        <w:t>tos superficiais por penetração</w:t>
      </w:r>
    </w:p>
    <w:p w14:paraId="0FFFDD62" w14:textId="77777777" w:rsidR="00994DE8" w:rsidRDefault="00AD6645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1.4 </w:t>
      </w:r>
      <w:r w:rsidR="003558C7">
        <w:rPr>
          <w:color w:val="000000"/>
        </w:rPr>
        <w:t>Execução de lamas e</w:t>
      </w:r>
      <w:r w:rsidR="00E31117">
        <w:rPr>
          <w:color w:val="000000"/>
        </w:rPr>
        <w:t xml:space="preserve"> microrrevestimentos asfálticos</w:t>
      </w:r>
    </w:p>
    <w:p w14:paraId="65DCB511" w14:textId="77777777" w:rsidR="00994DE8" w:rsidRDefault="00994DE8" w:rsidP="00E31117">
      <w:pPr>
        <w:spacing w:line="240" w:lineRule="auto"/>
        <w:ind w:left="0" w:hanging="2"/>
        <w:rPr>
          <w:color w:val="000000"/>
        </w:rPr>
      </w:pPr>
    </w:p>
    <w:p w14:paraId="5F1B3D6B" w14:textId="77777777" w:rsidR="00994DE8" w:rsidRPr="00E31117" w:rsidRDefault="003558C7" w:rsidP="00E31117">
      <w:pPr>
        <w:spacing w:line="240" w:lineRule="auto"/>
        <w:ind w:left="0" w:hanging="2"/>
        <w:rPr>
          <w:color w:val="000000"/>
        </w:rPr>
      </w:pPr>
      <w:r w:rsidRPr="00E31117">
        <w:rPr>
          <w:color w:val="000000"/>
        </w:rPr>
        <w:t>UNI</w:t>
      </w:r>
      <w:r w:rsidR="00E31117">
        <w:rPr>
          <w:color w:val="000000"/>
        </w:rPr>
        <w:t>DADE II – Diagnóstico de defeitos</w:t>
      </w:r>
      <w:r w:rsidRPr="00E31117">
        <w:rPr>
          <w:color w:val="000000"/>
        </w:rPr>
        <w:t xml:space="preserve">, </w:t>
      </w:r>
      <w:r w:rsidR="00E31117">
        <w:rPr>
          <w:color w:val="000000"/>
        </w:rPr>
        <w:t>avaliação funcional e de aderência</w:t>
      </w:r>
    </w:p>
    <w:p w14:paraId="33100F75" w14:textId="77777777" w:rsidR="00994DE8" w:rsidRDefault="00F7239C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2.1 </w:t>
      </w:r>
      <w:r w:rsidR="003558C7">
        <w:rPr>
          <w:color w:val="000000"/>
        </w:rPr>
        <w:t>Serventia</w:t>
      </w:r>
    </w:p>
    <w:p w14:paraId="0A2DD054" w14:textId="77777777" w:rsidR="00994DE8" w:rsidRDefault="00F7239C" w:rsidP="00F7239C">
      <w:pPr>
        <w:spacing w:line="240" w:lineRule="auto"/>
        <w:ind w:leftChars="473" w:left="1560" w:hangingChars="177" w:hanging="425"/>
        <w:rPr>
          <w:color w:val="000000"/>
        </w:rPr>
      </w:pPr>
      <w:r>
        <w:rPr>
          <w:color w:val="000000"/>
        </w:rPr>
        <w:t xml:space="preserve">2.2 </w:t>
      </w:r>
      <w:r w:rsidR="003558C7">
        <w:rPr>
          <w:color w:val="000000"/>
        </w:rPr>
        <w:t>Processos de degradação dos pavimentos associados ao tráfego e ao clima</w:t>
      </w:r>
    </w:p>
    <w:p w14:paraId="1A9DCB4F" w14:textId="77777777" w:rsidR="00994DE8" w:rsidRDefault="00F7239C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2.3 </w:t>
      </w:r>
      <w:r w:rsidR="003558C7">
        <w:rPr>
          <w:color w:val="000000"/>
        </w:rPr>
        <w:t>Irregularidade longitudinal</w:t>
      </w:r>
    </w:p>
    <w:p w14:paraId="328D504B" w14:textId="77777777" w:rsidR="00994DE8" w:rsidRDefault="00F7239C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2.4 </w:t>
      </w:r>
      <w:r w:rsidR="003558C7">
        <w:rPr>
          <w:color w:val="000000"/>
        </w:rPr>
        <w:t>Defeitos de superfície</w:t>
      </w:r>
    </w:p>
    <w:p w14:paraId="724E28BB" w14:textId="77777777" w:rsidR="00994DE8" w:rsidRDefault="00F7239C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2.5 </w:t>
      </w:r>
      <w:r w:rsidR="003558C7">
        <w:rPr>
          <w:color w:val="000000"/>
        </w:rPr>
        <w:t>Avaliação objetiva de supe</w:t>
      </w:r>
      <w:r w:rsidR="00E31117">
        <w:rPr>
          <w:color w:val="000000"/>
        </w:rPr>
        <w:t>rfície pela determinação do IGG</w:t>
      </w:r>
    </w:p>
    <w:p w14:paraId="3B7D85D2" w14:textId="77777777" w:rsidR="00994DE8" w:rsidRDefault="00F7239C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2.6 </w:t>
      </w:r>
      <w:r w:rsidR="00E31117">
        <w:rPr>
          <w:color w:val="000000"/>
        </w:rPr>
        <w:t>A</w:t>
      </w:r>
      <w:r w:rsidR="003558C7">
        <w:rPr>
          <w:color w:val="000000"/>
        </w:rPr>
        <w:t xml:space="preserve">valiação </w:t>
      </w:r>
      <w:r w:rsidR="00E31117">
        <w:rPr>
          <w:color w:val="000000"/>
        </w:rPr>
        <w:t>de aderência em pistas molhadas</w:t>
      </w:r>
    </w:p>
    <w:p w14:paraId="598394BE" w14:textId="77777777" w:rsidR="00994DE8" w:rsidRDefault="00F7239C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2.7 </w:t>
      </w:r>
      <w:r w:rsidR="003558C7">
        <w:rPr>
          <w:color w:val="000000"/>
        </w:rPr>
        <w:t xml:space="preserve">Avaliação </w:t>
      </w:r>
      <w:r w:rsidR="00E31117">
        <w:rPr>
          <w:color w:val="000000"/>
        </w:rPr>
        <w:t>de ruído provocado pelo tráfego</w:t>
      </w:r>
    </w:p>
    <w:p w14:paraId="27EE137E" w14:textId="77777777" w:rsidR="00994DE8" w:rsidRDefault="00994DE8" w:rsidP="00E31117">
      <w:pPr>
        <w:spacing w:line="240" w:lineRule="auto"/>
        <w:ind w:left="0" w:hanging="2"/>
        <w:rPr>
          <w:color w:val="000000"/>
        </w:rPr>
      </w:pPr>
    </w:p>
    <w:p w14:paraId="736E93C6" w14:textId="77777777" w:rsidR="00994DE8" w:rsidRPr="00E31117" w:rsidRDefault="00E31117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III</w:t>
      </w:r>
      <w:r w:rsidR="003558C7" w:rsidRPr="00E31117">
        <w:rPr>
          <w:color w:val="000000"/>
        </w:rPr>
        <w:t xml:space="preserve"> -  A</w:t>
      </w:r>
      <w:r>
        <w:rPr>
          <w:color w:val="000000"/>
        </w:rPr>
        <w:t>valiação estrutural de pavimentos asfálticos</w:t>
      </w:r>
    </w:p>
    <w:p w14:paraId="74280C50" w14:textId="77777777" w:rsidR="00994DE8" w:rsidRDefault="00F7239C" w:rsidP="00E31117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3.1 </w:t>
      </w:r>
      <w:r w:rsidR="003558C7">
        <w:rPr>
          <w:color w:val="000000"/>
        </w:rPr>
        <w:t>Métodos de avaliação es</w:t>
      </w:r>
      <w:r w:rsidR="00E31117">
        <w:rPr>
          <w:color w:val="000000"/>
        </w:rPr>
        <w:t>trutural</w:t>
      </w:r>
    </w:p>
    <w:p w14:paraId="3F6D3CCB" w14:textId="77777777" w:rsidR="00994DE8" w:rsidRDefault="00F7239C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3.2 </w:t>
      </w:r>
      <w:r w:rsidR="003558C7">
        <w:rPr>
          <w:color w:val="000000"/>
        </w:rPr>
        <w:t>Equipamentos de aval</w:t>
      </w:r>
      <w:r w:rsidR="00E31117">
        <w:rPr>
          <w:color w:val="000000"/>
        </w:rPr>
        <w:t>iação estrutural não-destrutiva</w:t>
      </w:r>
    </w:p>
    <w:p w14:paraId="5CC20898" w14:textId="77777777" w:rsidR="00994DE8" w:rsidRDefault="00F7239C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3.3 </w:t>
      </w:r>
      <w:r w:rsidR="00E31117">
        <w:rPr>
          <w:color w:val="000000"/>
        </w:rPr>
        <w:t>Noções de retroanálise</w:t>
      </w:r>
    </w:p>
    <w:p w14:paraId="1AD088B0" w14:textId="77777777" w:rsidR="00994DE8" w:rsidRDefault="00F7239C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3.4 </w:t>
      </w:r>
      <w:r w:rsidR="003558C7">
        <w:rPr>
          <w:color w:val="000000"/>
        </w:rPr>
        <w:t>Simuladores de tráfego.</w:t>
      </w:r>
    </w:p>
    <w:p w14:paraId="4D1876C4" w14:textId="77777777" w:rsidR="00994DE8" w:rsidRPr="00E31117" w:rsidRDefault="00994DE8" w:rsidP="00E31117">
      <w:pPr>
        <w:spacing w:line="240" w:lineRule="auto"/>
        <w:ind w:leftChars="0" w:left="0" w:firstLineChars="0" w:firstLine="0"/>
        <w:rPr>
          <w:color w:val="000000"/>
        </w:rPr>
      </w:pPr>
    </w:p>
    <w:p w14:paraId="3E912B33" w14:textId="77777777" w:rsidR="00994DE8" w:rsidRPr="00E31117" w:rsidRDefault="00E31117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IV</w:t>
      </w:r>
      <w:r w:rsidR="003558C7" w:rsidRPr="00E31117">
        <w:rPr>
          <w:color w:val="000000"/>
        </w:rPr>
        <w:t xml:space="preserve"> – T</w:t>
      </w:r>
      <w:r>
        <w:rPr>
          <w:color w:val="000000"/>
        </w:rPr>
        <w:t>écnicas de restauração asfáltica</w:t>
      </w:r>
    </w:p>
    <w:p w14:paraId="62330FE1" w14:textId="77777777" w:rsidR="00994DE8" w:rsidRDefault="00F7239C" w:rsidP="00F7239C">
      <w:pPr>
        <w:spacing w:line="240" w:lineRule="auto"/>
        <w:ind w:leftChars="473" w:left="1560" w:hangingChars="177" w:hanging="425"/>
        <w:rPr>
          <w:color w:val="000000"/>
        </w:rPr>
      </w:pPr>
      <w:r>
        <w:rPr>
          <w:color w:val="000000"/>
        </w:rPr>
        <w:t xml:space="preserve">4.1 </w:t>
      </w:r>
      <w:r w:rsidR="003558C7">
        <w:rPr>
          <w:color w:val="000000"/>
        </w:rPr>
        <w:t>Técnicas de restauração de pavi</w:t>
      </w:r>
      <w:r>
        <w:rPr>
          <w:color w:val="000000"/>
        </w:rPr>
        <w:t>mentos com problemas f</w:t>
      </w:r>
      <w:r w:rsidR="00E31117">
        <w:rPr>
          <w:color w:val="000000"/>
        </w:rPr>
        <w:t>uncionais</w:t>
      </w:r>
    </w:p>
    <w:p w14:paraId="5BF50819" w14:textId="167E9692" w:rsidR="00994DE8" w:rsidRDefault="00F7239C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4.2 </w:t>
      </w:r>
      <w:r w:rsidR="003558C7">
        <w:rPr>
          <w:color w:val="000000"/>
        </w:rPr>
        <w:t>Técnica de restauração de pavim</w:t>
      </w:r>
      <w:r w:rsidR="00E31117">
        <w:rPr>
          <w:color w:val="000000"/>
        </w:rPr>
        <w:t>entos com problemas estruturais</w:t>
      </w:r>
    </w:p>
    <w:p w14:paraId="62448D5B" w14:textId="11632A0C" w:rsidR="00994DE8" w:rsidRDefault="00F7239C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4.3 </w:t>
      </w:r>
      <w:r w:rsidR="00E31117">
        <w:rPr>
          <w:color w:val="000000"/>
        </w:rPr>
        <w:t>R</w:t>
      </w:r>
      <w:r w:rsidR="003558C7">
        <w:rPr>
          <w:color w:val="000000"/>
        </w:rPr>
        <w:t>eforços estrutur</w:t>
      </w:r>
      <w:r w:rsidR="00E31117">
        <w:rPr>
          <w:color w:val="000000"/>
        </w:rPr>
        <w:t>ais para pavimentos asfálticos</w:t>
      </w:r>
    </w:p>
    <w:p w14:paraId="7AEFD9EF" w14:textId="77777777" w:rsidR="00994DE8" w:rsidRPr="00E31117" w:rsidRDefault="00994DE8" w:rsidP="00E31117">
      <w:pPr>
        <w:spacing w:line="240" w:lineRule="auto"/>
        <w:ind w:left="0" w:hanging="2"/>
        <w:rPr>
          <w:color w:val="000000"/>
        </w:rPr>
      </w:pPr>
    </w:p>
    <w:p w14:paraId="5E88AC05" w14:textId="77777777" w:rsidR="00994DE8" w:rsidRPr="00E31117" w:rsidRDefault="003558C7" w:rsidP="00E31117">
      <w:pPr>
        <w:spacing w:line="240" w:lineRule="auto"/>
        <w:ind w:left="0" w:hanging="2"/>
        <w:rPr>
          <w:color w:val="000000"/>
        </w:rPr>
      </w:pPr>
      <w:r w:rsidRPr="00E31117">
        <w:rPr>
          <w:color w:val="000000"/>
        </w:rPr>
        <w:t>UNI</w:t>
      </w:r>
      <w:r w:rsidR="00E31117">
        <w:rPr>
          <w:color w:val="000000"/>
        </w:rPr>
        <w:t>DADE V – Conservação e gerência</w:t>
      </w:r>
    </w:p>
    <w:p w14:paraId="3C3C21F2" w14:textId="77777777" w:rsidR="00994DE8" w:rsidRDefault="00F7239C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5.1 </w:t>
      </w:r>
      <w:r w:rsidR="00E31117">
        <w:rPr>
          <w:color w:val="000000"/>
        </w:rPr>
        <w:t>Serviços de conservação</w:t>
      </w:r>
    </w:p>
    <w:p w14:paraId="69EF0A7E" w14:textId="77777777" w:rsidR="00994DE8" w:rsidRDefault="00F7239C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5.2 </w:t>
      </w:r>
      <w:r w:rsidR="00E31117">
        <w:rPr>
          <w:color w:val="000000"/>
        </w:rPr>
        <w:t>Conservação de acostamentos</w:t>
      </w:r>
    </w:p>
    <w:p w14:paraId="12726BDA" w14:textId="77777777" w:rsidR="00994DE8" w:rsidRDefault="00F7239C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5.3 </w:t>
      </w:r>
      <w:r w:rsidR="00E31117">
        <w:rPr>
          <w:color w:val="000000"/>
        </w:rPr>
        <w:t>Sinalização</w:t>
      </w:r>
    </w:p>
    <w:p w14:paraId="4AA04922" w14:textId="77777777" w:rsidR="00994DE8" w:rsidRDefault="00F7239C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5.4 </w:t>
      </w:r>
      <w:r w:rsidR="00E31117">
        <w:rPr>
          <w:color w:val="000000"/>
        </w:rPr>
        <w:t>Drenagem de pavimentos</w:t>
      </w:r>
    </w:p>
    <w:p w14:paraId="02228D60" w14:textId="77777777" w:rsidR="00994DE8" w:rsidRDefault="00F7239C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5.5 </w:t>
      </w:r>
      <w:r w:rsidR="00E31117">
        <w:rPr>
          <w:color w:val="000000"/>
        </w:rPr>
        <w:t>Drenagem subsuperficial</w:t>
      </w:r>
    </w:p>
    <w:p w14:paraId="02963E32" w14:textId="77777777" w:rsidR="00994DE8" w:rsidRDefault="00F7239C" w:rsidP="00E31117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5.6 </w:t>
      </w:r>
      <w:r w:rsidR="00E31117">
        <w:rPr>
          <w:color w:val="000000"/>
        </w:rPr>
        <w:t>Desmoronamento</w:t>
      </w:r>
    </w:p>
    <w:p w14:paraId="58DCBEFC" w14:textId="77777777" w:rsidR="00994DE8" w:rsidRPr="00F7239C" w:rsidRDefault="00F7239C" w:rsidP="00F7239C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5.7 </w:t>
      </w:r>
      <w:r w:rsidR="00E31117">
        <w:rPr>
          <w:color w:val="000000"/>
        </w:rPr>
        <w:t>Escorregamento</w:t>
      </w:r>
    </w:p>
    <w:p w14:paraId="0077A438" w14:textId="77777777" w:rsidR="00994DE8" w:rsidRDefault="003558C7" w:rsidP="00E31117">
      <w:pPr>
        <w:spacing w:line="240" w:lineRule="auto"/>
        <w:ind w:left="0" w:hanging="2"/>
        <w:rPr>
          <w:b/>
        </w:rPr>
      </w:pPr>
      <w:r>
        <w:rPr>
          <w:b/>
        </w:rPr>
        <w:lastRenderedPageBreak/>
        <w:t>Bibliografia básica</w:t>
      </w:r>
    </w:p>
    <w:p w14:paraId="08E3B185" w14:textId="77777777" w:rsidR="00E31117" w:rsidRDefault="00E31117" w:rsidP="00E31117">
      <w:pPr>
        <w:spacing w:line="240" w:lineRule="auto"/>
        <w:ind w:left="0" w:hanging="2"/>
        <w:rPr>
          <w:b/>
        </w:rPr>
      </w:pPr>
    </w:p>
    <w:p w14:paraId="221DDF23" w14:textId="28C25751" w:rsidR="00994DE8" w:rsidRDefault="003558C7" w:rsidP="002F6335">
      <w:pPr>
        <w:shd w:val="clear" w:color="auto" w:fill="FFFFFF"/>
        <w:spacing w:before="120" w:line="240" w:lineRule="auto"/>
        <w:ind w:left="0" w:hanging="2"/>
      </w:pPr>
      <w:r>
        <w:t xml:space="preserve">BERNUCCI, L. B.; MOTTA, L. M.; CERATTI, J. A. P.; SOARES, J. B. </w:t>
      </w:r>
      <w:r w:rsidR="002C7545">
        <w:rPr>
          <w:b/>
        </w:rPr>
        <w:t xml:space="preserve">Pavimentação </w:t>
      </w:r>
      <w:r w:rsidR="00E82CA6">
        <w:rPr>
          <w:b/>
        </w:rPr>
        <w:t>Asfáltica</w:t>
      </w:r>
      <w:r w:rsidR="002C7545">
        <w:rPr>
          <w:b/>
        </w:rPr>
        <w:t xml:space="preserve">: </w:t>
      </w:r>
      <w:r w:rsidR="002C7545" w:rsidRPr="00E82CA6">
        <w:rPr>
          <w:bCs/>
        </w:rPr>
        <w:t>formação básica para e</w:t>
      </w:r>
      <w:r w:rsidRPr="00E82CA6">
        <w:rPr>
          <w:bCs/>
        </w:rPr>
        <w:t>ngenheiros</w:t>
      </w:r>
      <w:r w:rsidR="00F7239C">
        <w:t>. Rio de Janeiro: Petrobrás, ABdeA,</w:t>
      </w:r>
      <w:r w:rsidR="00E31117">
        <w:t xml:space="preserve"> 2006</w:t>
      </w:r>
      <w:r w:rsidR="00D33A90">
        <w:t>.</w:t>
      </w:r>
    </w:p>
    <w:p w14:paraId="6F05F9F2" w14:textId="7F2AA641" w:rsidR="002C7545" w:rsidRDefault="003558C7" w:rsidP="002F6335">
      <w:pPr>
        <w:spacing w:before="120" w:line="240" w:lineRule="auto"/>
        <w:ind w:left="0" w:hanging="2"/>
      </w:pPr>
      <w:r>
        <w:t xml:space="preserve">BALBO, Jose Tadeu. </w:t>
      </w:r>
      <w:r w:rsidRPr="002C7545">
        <w:rPr>
          <w:b/>
        </w:rPr>
        <w:t xml:space="preserve">Pavimentação </w:t>
      </w:r>
      <w:r w:rsidR="00E82CA6" w:rsidRPr="002C7545">
        <w:rPr>
          <w:b/>
        </w:rPr>
        <w:t>Asfáltica</w:t>
      </w:r>
      <w:r w:rsidRPr="002C7545">
        <w:rPr>
          <w:b/>
        </w:rPr>
        <w:t xml:space="preserve">: </w:t>
      </w:r>
      <w:r w:rsidRPr="00E82CA6">
        <w:rPr>
          <w:bCs/>
        </w:rPr>
        <w:t>materiais, projeto e restauração.</w:t>
      </w:r>
      <w:r w:rsidRPr="002C7545">
        <w:rPr>
          <w:b/>
        </w:rPr>
        <w:t xml:space="preserve"> </w:t>
      </w:r>
      <w:r w:rsidR="002C7545">
        <w:t>São Paulo: Oficina de Textos, 2007</w:t>
      </w:r>
      <w:r w:rsidR="00D33A90">
        <w:t>.</w:t>
      </w:r>
    </w:p>
    <w:p w14:paraId="268D8171" w14:textId="3E88FF99" w:rsidR="00994DE8" w:rsidRPr="00E31117" w:rsidRDefault="003558C7" w:rsidP="002F6335">
      <w:pPr>
        <w:spacing w:before="120" w:line="240" w:lineRule="auto"/>
        <w:ind w:left="0" w:hanging="2"/>
      </w:pPr>
      <w:r>
        <w:t xml:space="preserve">SENÇO, Wlastermiler. </w:t>
      </w:r>
      <w:r w:rsidRPr="002C7545">
        <w:rPr>
          <w:b/>
        </w:rPr>
        <w:t xml:space="preserve">Manual de </w:t>
      </w:r>
      <w:r w:rsidR="00E82CA6" w:rsidRPr="002C7545">
        <w:rPr>
          <w:b/>
        </w:rPr>
        <w:t xml:space="preserve">Técnicas </w:t>
      </w:r>
      <w:r w:rsidRPr="002C7545">
        <w:rPr>
          <w:b/>
        </w:rPr>
        <w:t xml:space="preserve">de </w:t>
      </w:r>
      <w:r w:rsidR="00E82CA6" w:rsidRPr="002C7545">
        <w:rPr>
          <w:b/>
        </w:rPr>
        <w:t>Pavimentação</w:t>
      </w:r>
      <w:r w:rsidR="002C7545">
        <w:t xml:space="preserve">. </w:t>
      </w:r>
      <w:r>
        <w:t xml:space="preserve">São </w:t>
      </w:r>
      <w:r w:rsidR="00E31117">
        <w:t>Paulo: Pini. 2001</w:t>
      </w:r>
      <w:r w:rsidR="00D33A90">
        <w:t>.</w:t>
      </w:r>
      <w:r w:rsidR="00E82CA6" w:rsidRPr="00E82CA6">
        <w:t xml:space="preserve"> </w:t>
      </w:r>
      <w:r w:rsidR="00E82CA6">
        <w:t>v. 2.</w:t>
      </w:r>
    </w:p>
    <w:p w14:paraId="1DABA25F" w14:textId="77777777" w:rsidR="00994DE8" w:rsidRDefault="003558C7">
      <w:pPr>
        <w:spacing w:before="240" w:after="240" w:line="360" w:lineRule="auto"/>
        <w:ind w:left="0" w:hanging="2"/>
        <w:rPr>
          <w:b/>
        </w:rPr>
      </w:pPr>
      <w:r>
        <w:rPr>
          <w:b/>
        </w:rPr>
        <w:t>Bibliografia complementar</w:t>
      </w:r>
    </w:p>
    <w:p w14:paraId="5C80D394" w14:textId="552090FD" w:rsidR="00994DE8" w:rsidRDefault="002C7545" w:rsidP="002F6335">
      <w:pPr>
        <w:spacing w:before="120" w:line="240" w:lineRule="auto"/>
        <w:ind w:left="0" w:hanging="2"/>
      </w:pPr>
      <w:r>
        <w:t>BONFIM, Valmir.</w:t>
      </w:r>
      <w:r w:rsidR="003558C7">
        <w:t xml:space="preserve"> </w:t>
      </w:r>
      <w:r w:rsidR="003558C7" w:rsidRPr="002C7545">
        <w:rPr>
          <w:b/>
        </w:rPr>
        <w:t xml:space="preserve">Fresagem de </w:t>
      </w:r>
      <w:r w:rsidR="00E82CA6" w:rsidRPr="002C7545">
        <w:rPr>
          <w:b/>
        </w:rPr>
        <w:t>Pavimentos Asfálticos</w:t>
      </w:r>
      <w:r w:rsidR="00E82CA6">
        <w:t xml:space="preserve"> </w:t>
      </w:r>
      <w:r w:rsidR="003558C7">
        <w:t>3</w:t>
      </w:r>
      <w:r w:rsidR="00E82CA6">
        <w:t>.</w:t>
      </w:r>
      <w:r>
        <w:t>ed</w:t>
      </w:r>
      <w:r w:rsidR="00E82CA6">
        <w:t>.</w:t>
      </w:r>
      <w:r>
        <w:t xml:space="preserve"> revisada e atualizada. São Paulo:</w:t>
      </w:r>
      <w:r w:rsidR="003558C7">
        <w:t xml:space="preserve"> Exceção Edi</w:t>
      </w:r>
      <w:r>
        <w:t>torial – 2007</w:t>
      </w:r>
      <w:r w:rsidR="00D33A90">
        <w:t>.</w:t>
      </w:r>
    </w:p>
    <w:p w14:paraId="5541B007" w14:textId="1BA14707" w:rsidR="00994DE8" w:rsidRDefault="003558C7" w:rsidP="002F6335">
      <w:pPr>
        <w:spacing w:before="120" w:line="240" w:lineRule="auto"/>
        <w:ind w:left="0" w:hanging="2"/>
      </w:pPr>
      <w:r>
        <w:t xml:space="preserve">JUNIOR, Elci P. </w:t>
      </w:r>
      <w:r w:rsidR="002C7545">
        <w:rPr>
          <w:b/>
        </w:rPr>
        <w:t xml:space="preserve">Manual de </w:t>
      </w:r>
      <w:r w:rsidR="00E82CA6">
        <w:rPr>
          <w:b/>
        </w:rPr>
        <w:t xml:space="preserve">Obras Rodoviárias </w:t>
      </w:r>
      <w:r w:rsidR="002C7545">
        <w:rPr>
          <w:b/>
        </w:rPr>
        <w:t xml:space="preserve">e </w:t>
      </w:r>
      <w:r w:rsidR="00E82CA6">
        <w:rPr>
          <w:b/>
        </w:rPr>
        <w:t>Pavimentação U</w:t>
      </w:r>
      <w:r w:rsidR="00E82CA6" w:rsidRPr="002C7545">
        <w:rPr>
          <w:b/>
        </w:rPr>
        <w:t>rbana</w:t>
      </w:r>
      <w:r w:rsidR="00E82CA6">
        <w:t xml:space="preserve"> </w:t>
      </w:r>
      <w:r>
        <w:t xml:space="preserve">– </w:t>
      </w:r>
      <w:r w:rsidR="00E82CA6">
        <w:t>execução e fiscalização</w:t>
      </w:r>
      <w:r w:rsidR="002C7545">
        <w:t xml:space="preserve">. São Paulo: </w:t>
      </w:r>
      <w:r w:rsidR="00E82CA6">
        <w:t>Pini</w:t>
      </w:r>
      <w:r w:rsidR="002C7545">
        <w:t>, 2014</w:t>
      </w:r>
      <w:r w:rsidR="00D33A90">
        <w:t>.</w:t>
      </w:r>
    </w:p>
    <w:p w14:paraId="540ADF86" w14:textId="72CC8F28" w:rsidR="00994DE8" w:rsidRDefault="002C7545" w:rsidP="002F6335">
      <w:pPr>
        <w:spacing w:before="120" w:line="240" w:lineRule="auto"/>
        <w:ind w:left="0" w:hanging="2"/>
      </w:pPr>
      <w:r>
        <w:t xml:space="preserve">BRASIL, MT. </w:t>
      </w:r>
      <w:r w:rsidRPr="002C7545">
        <w:rPr>
          <w:b/>
        </w:rPr>
        <w:t xml:space="preserve">Manual de </w:t>
      </w:r>
      <w:r w:rsidR="00E82CA6" w:rsidRPr="002C7545">
        <w:rPr>
          <w:b/>
        </w:rPr>
        <w:t xml:space="preserve">Restauração </w:t>
      </w:r>
      <w:r w:rsidR="00E82CA6">
        <w:rPr>
          <w:b/>
        </w:rPr>
        <w:t>d</w:t>
      </w:r>
      <w:r w:rsidR="00E82CA6" w:rsidRPr="002C7545">
        <w:rPr>
          <w:b/>
        </w:rPr>
        <w:t>e Pavimentos Asfálticos</w:t>
      </w:r>
      <w:r>
        <w:t xml:space="preserve">. </w:t>
      </w:r>
      <w:r w:rsidR="00E82CA6">
        <w:t>Brasília</w:t>
      </w:r>
      <w:r>
        <w:t>: DNIT, 2006. Disponível em dnit.gov.br</w:t>
      </w:r>
      <w:r w:rsidR="00D33A90">
        <w:t>.</w:t>
      </w:r>
      <w:r w:rsidR="00E82CA6">
        <w:t xml:space="preserve"> Acesso em maio de 2020</w:t>
      </w:r>
    </w:p>
    <w:p w14:paraId="402DEF7F" w14:textId="77777777" w:rsidR="00994DE8" w:rsidRDefault="00994DE8">
      <w:pPr>
        <w:spacing w:line="360" w:lineRule="auto"/>
        <w:ind w:left="0" w:hanging="2"/>
      </w:pPr>
    </w:p>
    <w:sectPr w:rsidR="00994DE8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901FB" w14:textId="77777777" w:rsidR="00AC1D2E" w:rsidRDefault="00AC1D2E">
      <w:pPr>
        <w:spacing w:line="240" w:lineRule="auto"/>
        <w:ind w:left="0" w:hanging="2"/>
      </w:pPr>
      <w:r>
        <w:separator/>
      </w:r>
    </w:p>
  </w:endnote>
  <w:endnote w:type="continuationSeparator" w:id="0">
    <w:p w14:paraId="77195248" w14:textId="77777777" w:rsidR="00AC1D2E" w:rsidRDefault="00AC1D2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73A5F" w14:textId="77777777" w:rsidR="00AC1D2E" w:rsidRDefault="00AC1D2E">
      <w:pPr>
        <w:spacing w:line="240" w:lineRule="auto"/>
        <w:ind w:left="0" w:hanging="2"/>
      </w:pPr>
      <w:r>
        <w:separator/>
      </w:r>
    </w:p>
  </w:footnote>
  <w:footnote w:type="continuationSeparator" w:id="0">
    <w:p w14:paraId="598BD43D" w14:textId="77777777" w:rsidR="00AC1D2E" w:rsidRDefault="00AC1D2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CA9C8" w14:textId="77777777" w:rsidR="00994DE8" w:rsidRDefault="003558C7">
    <w:pPr>
      <w:ind w:left="0" w:hanging="2"/>
      <w:jc w:val="center"/>
    </w:pPr>
    <w:r>
      <w:rPr>
        <w:noProof/>
      </w:rPr>
      <w:drawing>
        <wp:inline distT="0" distB="0" distL="114300" distR="114300" wp14:anchorId="1D2C23C9" wp14:editId="41659B07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34A3639" w14:textId="77777777" w:rsidR="00994DE8" w:rsidRDefault="00994DE8">
    <w:pPr>
      <w:jc w:val="center"/>
      <w:rPr>
        <w:sz w:val="6"/>
        <w:szCs w:val="6"/>
      </w:rPr>
    </w:pPr>
  </w:p>
  <w:p w14:paraId="710EF701" w14:textId="77777777" w:rsidR="00994DE8" w:rsidRDefault="003558C7">
    <w:pPr>
      <w:ind w:left="0" w:hanging="2"/>
      <w:jc w:val="center"/>
    </w:pPr>
    <w:r>
      <w:t>Serviço Público Federal</w:t>
    </w:r>
  </w:p>
  <w:p w14:paraId="6626DA72" w14:textId="77777777" w:rsidR="00994DE8" w:rsidRDefault="003558C7">
    <w:pPr>
      <w:ind w:left="0" w:hanging="2"/>
      <w:jc w:val="center"/>
    </w:pPr>
    <w:r>
      <w:t>Instituto Federal de Educação, Ciência e Tecnologia Sul-rio-grandense</w:t>
    </w:r>
  </w:p>
  <w:p w14:paraId="7B9735A1" w14:textId="77777777" w:rsidR="00994DE8" w:rsidRDefault="003558C7">
    <w:pPr>
      <w:ind w:left="0" w:hanging="2"/>
      <w:jc w:val="center"/>
    </w:pPr>
    <w:r>
      <w:t>Pró-Reitoria de Ensino</w:t>
    </w:r>
  </w:p>
  <w:p w14:paraId="72F1691B" w14:textId="77777777" w:rsidR="00994DE8" w:rsidRDefault="00994DE8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90AE2"/>
    <w:multiLevelType w:val="multilevel"/>
    <w:tmpl w:val="4D0E9D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04" w:hanging="1800"/>
      </w:pPr>
      <w:rPr>
        <w:rFonts w:hint="default"/>
      </w:rPr>
    </w:lvl>
  </w:abstractNum>
  <w:abstractNum w:abstractNumId="1" w15:restartNumberingAfterBreak="0">
    <w:nsid w:val="233E4BE1"/>
    <w:multiLevelType w:val="hybridMultilevel"/>
    <w:tmpl w:val="D4CC3F82"/>
    <w:lvl w:ilvl="0" w:tplc="EFD2CF72">
      <w:start w:val="1"/>
      <w:numFmt w:val="decimal"/>
      <w:lvlText w:val="%1."/>
      <w:lvlJc w:val="left"/>
      <w:pPr>
        <w:ind w:left="149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8" w:hanging="360"/>
      </w:pPr>
    </w:lvl>
    <w:lvl w:ilvl="2" w:tplc="0416001B" w:tentative="1">
      <w:start w:val="1"/>
      <w:numFmt w:val="lowerRoman"/>
      <w:lvlText w:val="%3."/>
      <w:lvlJc w:val="right"/>
      <w:pPr>
        <w:ind w:left="2938" w:hanging="180"/>
      </w:pPr>
    </w:lvl>
    <w:lvl w:ilvl="3" w:tplc="0416000F" w:tentative="1">
      <w:start w:val="1"/>
      <w:numFmt w:val="decimal"/>
      <w:lvlText w:val="%4."/>
      <w:lvlJc w:val="left"/>
      <w:pPr>
        <w:ind w:left="3658" w:hanging="360"/>
      </w:pPr>
    </w:lvl>
    <w:lvl w:ilvl="4" w:tplc="04160019" w:tentative="1">
      <w:start w:val="1"/>
      <w:numFmt w:val="lowerLetter"/>
      <w:lvlText w:val="%5."/>
      <w:lvlJc w:val="left"/>
      <w:pPr>
        <w:ind w:left="4378" w:hanging="360"/>
      </w:pPr>
    </w:lvl>
    <w:lvl w:ilvl="5" w:tplc="0416001B" w:tentative="1">
      <w:start w:val="1"/>
      <w:numFmt w:val="lowerRoman"/>
      <w:lvlText w:val="%6."/>
      <w:lvlJc w:val="right"/>
      <w:pPr>
        <w:ind w:left="5098" w:hanging="180"/>
      </w:pPr>
    </w:lvl>
    <w:lvl w:ilvl="6" w:tplc="0416000F" w:tentative="1">
      <w:start w:val="1"/>
      <w:numFmt w:val="decimal"/>
      <w:lvlText w:val="%7."/>
      <w:lvlJc w:val="left"/>
      <w:pPr>
        <w:ind w:left="5818" w:hanging="360"/>
      </w:pPr>
    </w:lvl>
    <w:lvl w:ilvl="7" w:tplc="04160019" w:tentative="1">
      <w:start w:val="1"/>
      <w:numFmt w:val="lowerLetter"/>
      <w:lvlText w:val="%8."/>
      <w:lvlJc w:val="left"/>
      <w:pPr>
        <w:ind w:left="6538" w:hanging="360"/>
      </w:pPr>
    </w:lvl>
    <w:lvl w:ilvl="8" w:tplc="0416001B" w:tentative="1">
      <w:start w:val="1"/>
      <w:numFmt w:val="lowerRoman"/>
      <w:lvlText w:val="%9."/>
      <w:lvlJc w:val="right"/>
      <w:pPr>
        <w:ind w:left="725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DE8"/>
    <w:rsid w:val="001A1E44"/>
    <w:rsid w:val="002C7545"/>
    <w:rsid w:val="002F6335"/>
    <w:rsid w:val="003558C7"/>
    <w:rsid w:val="003D4B77"/>
    <w:rsid w:val="004209A8"/>
    <w:rsid w:val="005832B4"/>
    <w:rsid w:val="005F3BDD"/>
    <w:rsid w:val="006A6EA5"/>
    <w:rsid w:val="00994DE8"/>
    <w:rsid w:val="00AC1D2E"/>
    <w:rsid w:val="00AD6645"/>
    <w:rsid w:val="00D02CDF"/>
    <w:rsid w:val="00D22392"/>
    <w:rsid w:val="00D33A90"/>
    <w:rsid w:val="00E31117"/>
    <w:rsid w:val="00E82CA6"/>
    <w:rsid w:val="00EA1BF6"/>
    <w:rsid w:val="00EB1876"/>
    <w:rsid w:val="00F7239C"/>
    <w:rsid w:val="00F7299B"/>
    <w:rsid w:val="00FE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E0F02"/>
  <w15:docId w15:val="{D4A3FD06-1F77-4278-B3AD-F2F34DA43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YtUXsvxI8MUmrWXcy8AyVjodYg==">AMUW2mV778zdjbRxwY4WJIF2SHf4aJqoYgM3tMwCOOM8xmmW+nguzZYIyHywhE/prv8ourxEN7Br9+h1cnDhLBfjfdbVqNKFuYcRCb4Lv5366xVfgB+vg2I=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433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12</cp:revision>
  <dcterms:created xsi:type="dcterms:W3CDTF">2020-09-28T02:39:00Z</dcterms:created>
  <dcterms:modified xsi:type="dcterms:W3CDTF">2021-08-31T04:44:00Z</dcterms:modified>
</cp:coreProperties>
</file>